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871" w:rsidRDefault="00B90871" w:rsidP="00ED3B5B">
      <w:r>
        <w:rPr>
          <w:noProof/>
        </w:rPr>
        <w:drawing>
          <wp:inline distT="0" distB="0" distL="0" distR="0">
            <wp:extent cx="1654233" cy="706582"/>
            <wp:effectExtent l="0" t="0" r="3175" b="0"/>
            <wp:docPr id="1" name="Picture 1" descr="Logotipo de Birdville ISD" title="Logotipo de Birdville 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dville ISD logo.jpg"/>
                    <pic:cNvPicPr/>
                  </pic:nvPicPr>
                  <pic:blipFill>
                    <a:blip r:embed="rId5">
                      <a:extLst>
                        <a:ext uri="{28A0092B-C50C-407E-A947-70E740481C1C}">
                          <a14:useLocalDpi xmlns:a14="http://schemas.microsoft.com/office/drawing/2010/main" val="0"/>
                        </a:ext>
                      </a:extLst>
                    </a:blip>
                    <a:stretch>
                      <a:fillRect/>
                    </a:stretch>
                  </pic:blipFill>
                  <pic:spPr>
                    <a:xfrm>
                      <a:off x="0" y="0"/>
                      <a:ext cx="1654233" cy="706582"/>
                    </a:xfrm>
                    <a:prstGeom prst="rect">
                      <a:avLst/>
                    </a:prstGeom>
                  </pic:spPr>
                </pic:pic>
              </a:graphicData>
            </a:graphic>
          </wp:inline>
        </w:drawing>
      </w:r>
    </w:p>
    <w:p w:rsidR="009A7730" w:rsidRPr="00ED3B5B" w:rsidRDefault="00015324" w:rsidP="00ED3B5B">
      <w:pPr>
        <w:pStyle w:val="Title"/>
      </w:pPr>
      <w:r>
        <w:t>Watauga Elementary</w:t>
      </w:r>
      <w:bookmarkStart w:id="0" w:name="_GoBack"/>
      <w:bookmarkEnd w:id="0"/>
    </w:p>
    <w:p w:rsidR="00DC5E00" w:rsidRDefault="00DC5E00" w:rsidP="00ED3B5B">
      <w:pPr>
        <w:pStyle w:val="Title"/>
      </w:pPr>
      <w:r w:rsidRPr="00ED3B5B">
        <w:t>TÍTULO I, PARTE A POLÍTIC</w:t>
      </w:r>
      <w:r w:rsidR="009A7730" w:rsidRPr="00ED3B5B">
        <w:t xml:space="preserve">A DE PARTICIPACIÓN DE PADRES Y </w:t>
      </w:r>
      <w:r w:rsidRPr="00ED3B5B">
        <w:t xml:space="preserve">FAMILIAS </w:t>
      </w:r>
    </w:p>
    <w:p w:rsidR="00ED3B5B" w:rsidRPr="00ED3B5B" w:rsidRDefault="00ED3B5B" w:rsidP="00ED3B5B"/>
    <w:p w:rsidR="00DC5E00" w:rsidRPr="00ED3B5B" w:rsidRDefault="00DC5E00" w:rsidP="00ED3B5B">
      <w:pPr>
        <w:pStyle w:val="Heading1"/>
      </w:pPr>
      <w:r w:rsidRPr="00ED3B5B">
        <w:t xml:space="preserve">De conformidad con la Ley de éxito de todos los estudiantes, el Distrito Escolar Independiente de Birdville: </w:t>
      </w:r>
    </w:p>
    <w:p w:rsidR="00ED3B5B" w:rsidRDefault="00ED3B5B" w:rsidP="00ED3B5B"/>
    <w:p w:rsidR="001F1694" w:rsidRPr="00ED3B5B" w:rsidRDefault="00DC5E00" w:rsidP="00ED3B5B">
      <w:pPr>
        <w:pStyle w:val="ListParagraph"/>
        <w:numPr>
          <w:ilvl w:val="0"/>
          <w:numId w:val="1"/>
        </w:numPr>
      </w:pPr>
      <w:r w:rsidRPr="00ED3B5B">
        <w:t>Involucrar a los padres y las familias de los niños participantes en una consulta significativa para planificar e implementar programas, actividades y procedimientos para la participación de los padres en las escuelas de Título I, Parte A.</w:t>
      </w:r>
    </w:p>
    <w:p w:rsidR="00DC5E00" w:rsidRPr="00ED3B5B" w:rsidRDefault="00DC5E00" w:rsidP="00ED3B5B">
      <w:pPr>
        <w:pStyle w:val="ListParagraph"/>
        <w:numPr>
          <w:ilvl w:val="0"/>
          <w:numId w:val="1"/>
        </w:numPr>
      </w:pPr>
      <w:r w:rsidRPr="00ED3B5B">
        <w:t>Desarrollar conjuntamente, acordar y distribuir a los padres y familias de los niños participantes la política escrita de participación de padres y familias de Birdville ISD. Esta política se incorporará en el plan del distrito para el Título I, Parte A.</w:t>
      </w:r>
    </w:p>
    <w:p w:rsidR="00DC5E00" w:rsidRPr="00ED3B5B" w:rsidRDefault="00DC5E00" w:rsidP="00ED3B5B">
      <w:pPr>
        <w:pStyle w:val="ListParagraph"/>
        <w:numPr>
          <w:ilvl w:val="0"/>
          <w:numId w:val="1"/>
        </w:numPr>
      </w:pPr>
      <w:r w:rsidRPr="00ED3B5B">
        <w:t>Proporcionar coordinación, asistencia técnica y otro tipo de apoyo a las escuelas de Título 1, Parte A, en la planificación e implementación de actividades efectivas de participación de los padres para mejorar el rendimiento académico de los estudiantes y el rendimiento escolar.</w:t>
      </w:r>
    </w:p>
    <w:p w:rsidR="00DC5E00" w:rsidRPr="00ED3B5B" w:rsidRDefault="00DC5E00" w:rsidP="00ED3B5B">
      <w:pPr>
        <w:pStyle w:val="ListParagraph"/>
        <w:numPr>
          <w:ilvl w:val="0"/>
          <w:numId w:val="1"/>
        </w:numPr>
      </w:pPr>
      <w:r w:rsidRPr="00ED3B5B">
        <w:t>Ayudar a los padres de los niños atendidos por las escuelas Título I, Parte A a comprender temas como los estándares académicos estatales y las evaluaciones, cómo monitorear el progreso de un niño y cómo trabajar con educadores para mejorar el rendimiento de sus hijos.</w:t>
      </w:r>
    </w:p>
    <w:p w:rsidR="00DC5E00" w:rsidRPr="00ED3B5B" w:rsidRDefault="00DC5E00" w:rsidP="00ED3B5B">
      <w:pPr>
        <w:pStyle w:val="ListParagraph"/>
        <w:numPr>
          <w:ilvl w:val="0"/>
          <w:numId w:val="1"/>
        </w:numPr>
      </w:pPr>
      <w:r w:rsidRPr="00ED3B5B">
        <w:t>Proporcionar materiales y capacitación para ayudar a los padres a trabajar con sus hijos para mejorar el rendimiento en las escuelas Título I, Parte A.</w:t>
      </w:r>
    </w:p>
    <w:p w:rsidR="00DC5E00" w:rsidRPr="00ED3B5B" w:rsidRDefault="00DC5E00" w:rsidP="00ED3B5B">
      <w:pPr>
        <w:pStyle w:val="ListParagraph"/>
        <w:numPr>
          <w:ilvl w:val="0"/>
          <w:numId w:val="1"/>
        </w:numPr>
      </w:pPr>
      <w:r w:rsidRPr="00ED3B5B">
        <w:t>Con la ayuda de los padres, edvcar a los maestros, líderes escolares y otro personal de las escuelas Título I, Parte A, sobre el valor y la utilidad de las contribuciones de los padres, y sobre cómo comunicarse, comunicarse con los padres y trabajar con ellos como iguales. socios, implementar y coocdinar programas para padres, y construir lazos entre los padres y la escuela.</w:t>
      </w:r>
    </w:p>
    <w:p w:rsidR="00DC5E00" w:rsidRPr="00ED3B5B" w:rsidRDefault="00DC5E00" w:rsidP="00ED3B5B">
      <w:pPr>
        <w:pStyle w:val="ListParagraph"/>
        <w:numPr>
          <w:ilvl w:val="0"/>
          <w:numId w:val="1"/>
        </w:numPr>
      </w:pPr>
      <w:r w:rsidRPr="00ED3B5B">
        <w:t>Coordinar e integrar los programas y actividades de participación de los padres con otros programas federales, estatales y locales que alientan y apoyan a los padres en las escuelas Título I, Parte A.</w:t>
      </w:r>
    </w:p>
    <w:p w:rsidR="00DC5E00" w:rsidRPr="00ED3B5B" w:rsidRDefault="00DC5E00" w:rsidP="00ED3B5B">
      <w:pPr>
        <w:pStyle w:val="ListParagraph"/>
        <w:numPr>
          <w:ilvl w:val="0"/>
          <w:numId w:val="1"/>
        </w:numPr>
      </w:pPr>
      <w:r w:rsidRPr="00ED3B5B">
        <w:t>Asegúrese de que la información relacionada con el Título I, Parte A, la escuela y los programas para padres, reuniones y otras actividades se proporcionen en un formato comprensible y uniforme y en un idioma que los padres puedan entender, en la medida de lo posible.</w:t>
      </w:r>
    </w:p>
    <w:p w:rsidR="00DC5E00" w:rsidRPr="00ED3B5B" w:rsidRDefault="00DC5E00" w:rsidP="00ED3B5B">
      <w:pPr>
        <w:pStyle w:val="ListParagraph"/>
        <w:numPr>
          <w:ilvl w:val="0"/>
          <w:numId w:val="1"/>
        </w:numPr>
      </w:pPr>
      <w:r w:rsidRPr="00ED3B5B">
        <w:t>Llevar a cabo, con la participación de los padres, una evaluación anual del contenido y la efectividad de la política de participación de los padres y la familia de Birdville ISD para mejorar la calidad académica de las escuelas Título I, Parte A. Birdville ISD utilizará los resultados para diseñar estrategias para una participación más efectiva de los padres y la familia y para revisar, si es necesario, sus políticas de participación de los padres y la familia</w:t>
      </w:r>
      <w:r w:rsidR="00ED3B5B" w:rsidRPr="00ED3B5B">
        <w:t>.</w:t>
      </w:r>
    </w:p>
    <w:p w:rsidR="00ED3B5B" w:rsidRDefault="00ED3B5B">
      <w:pPr>
        <w:rPr>
          <w:rFonts w:eastAsiaTheme="majorEastAsia"/>
          <w:b/>
          <w:i/>
          <w:sz w:val="28"/>
          <w:szCs w:val="28"/>
        </w:rPr>
      </w:pPr>
      <w:r>
        <w:br w:type="page"/>
      </w:r>
    </w:p>
    <w:p w:rsidR="00DC5E00" w:rsidRPr="00ED3B5B" w:rsidRDefault="00DC5E00" w:rsidP="00ED3B5B">
      <w:pPr>
        <w:pStyle w:val="Heading2"/>
      </w:pPr>
      <w:r w:rsidRPr="00ED3B5B">
        <w:lastRenderedPageBreak/>
        <w:t xml:space="preserve">Declaración de propósito </w:t>
      </w:r>
    </w:p>
    <w:p w:rsidR="00DC5E00" w:rsidRDefault="00DC5E00" w:rsidP="00ED3B5B">
      <w:r>
        <w:t>El propósito de la Política de Participación de Padres y Familias de Birdville ISO es promover una asociación de trabajo altamente efectiva entre las familias y el personal. Birdville ISO ha adoptado la política para garantizar que brindemos a los padres y familias oportunidades sustanciales y significativas para participar como socios iguales en la educación de sus hijos. Además, según la Sección 1116 de la Ley Pública 114-95, el distrito apoyará a sus escuelas universitarias en sus esfuerzos por desarrollar las capacidades del personal escolar, así como las capacidades de los padres, las familias y los miembros de la comunidad, para trabajar juntos como socios iguales para tener éxito en mejorar el rendimiento para todos los estudiantes.</w:t>
      </w:r>
    </w:p>
    <w:p w:rsidR="00DC5E00" w:rsidRDefault="00DC5E00" w:rsidP="00ED3B5B">
      <w:r>
        <w:t xml:space="preserve">La política original fue redactada por el Consejo Consultivo de Padres de Birdville ISD (BPAC), presentada a un grupo representativo de padres, editada, disponible para todos los padres para una revisión y comentarios adicionales, y finalizado con consideración de aporte adicioaales de los padres. Cada año el contenido de la política y las oportunidades para la participación de los padres se evalúaD y revisan según sea nece ario. </w:t>
      </w:r>
    </w:p>
    <w:p w:rsidR="00DC5E00" w:rsidRPr="009A7730" w:rsidRDefault="00DC5E00" w:rsidP="00ED3B5B">
      <w:pPr>
        <w:pStyle w:val="Heading2"/>
      </w:pPr>
      <w:r w:rsidRPr="009A7730">
        <w:t>Metas</w:t>
      </w:r>
    </w:p>
    <w:p w:rsidR="00DC5E00" w:rsidRDefault="00DC5E00" w:rsidP="00ED3B5B">
      <w:pPr>
        <w:pStyle w:val="ListParagraph"/>
        <w:numPr>
          <w:ilvl w:val="0"/>
          <w:numId w:val="2"/>
        </w:numPr>
      </w:pPr>
      <w:r>
        <w:t>Las escuelas promueven la comunicación regular y bidireccional entre el hogar y la escuela</w:t>
      </w:r>
    </w:p>
    <w:p w:rsidR="00DC5E00" w:rsidRDefault="00DC5E00" w:rsidP="00ED3B5B">
      <w:pPr>
        <w:pStyle w:val="ListParagraph"/>
        <w:numPr>
          <w:ilvl w:val="0"/>
          <w:numId w:val="2"/>
        </w:numPr>
      </w:pPr>
      <w:r>
        <w:t>Los padres, las familias, los educadores y los miembros de la comunidad ayudan a mejorar el rendimiento estudiantil al apoyar la participación de la familia en la educación de sus hijos</w:t>
      </w:r>
    </w:p>
    <w:p w:rsidR="00DC5E00" w:rsidRDefault="00DC5E00" w:rsidP="00ED3B5B">
      <w:pPr>
        <w:pStyle w:val="ListParagraph"/>
        <w:numPr>
          <w:ilvl w:val="0"/>
          <w:numId w:val="2"/>
        </w:numPr>
      </w:pPr>
      <w:r>
        <w:t>Las escuelas proporcionan un ambiente seguro y abierto para que los padres y las familias visiten la escuela a la que asisten sus hijos y alienten activamente el apoyo y la asistencia de los padres y la familia para los programas escolares.</w:t>
      </w:r>
    </w:p>
    <w:p w:rsidR="00DC5E00" w:rsidRDefault="00DC5E00" w:rsidP="00ED3B5B">
      <w:pPr>
        <w:pStyle w:val="ListParagraph"/>
        <w:numPr>
          <w:ilvl w:val="0"/>
          <w:numId w:val="2"/>
        </w:numPr>
      </w:pPr>
      <w:r>
        <w:t>Las escuelas y el personal desarrollan y entregan información y capacitación oportunas a los padres, incluidas las clases de idiomas</w:t>
      </w:r>
    </w:p>
    <w:p w:rsidR="00DC5E00" w:rsidRDefault="00DC5E00" w:rsidP="00ED3B5B">
      <w:pPr>
        <w:pStyle w:val="ListParagraph"/>
        <w:numPr>
          <w:ilvl w:val="0"/>
          <w:numId w:val="2"/>
        </w:numPr>
      </w:pPr>
      <w:r>
        <w:t>Las escuelas responden a barreras tales como el idioma, la cultura, los niveles de educación y los horarios de trabajo de los padres y las familias que pueden limitar las oportunidades para participar plenamente en la educación de sus hijos</w:t>
      </w:r>
    </w:p>
    <w:p w:rsidR="00DC5E00" w:rsidRDefault="00DC5E00" w:rsidP="00ED3B5B">
      <w:pPr>
        <w:pStyle w:val="ListParagraph"/>
        <w:numPr>
          <w:ilvl w:val="0"/>
          <w:numId w:val="2"/>
        </w:numPr>
      </w:pPr>
      <w:r>
        <w:t>Los padres y las familias apoyan el aprendizaje de sus hijos en el hogar y en la escuela y sirven como defensores de sus hijos</w:t>
      </w:r>
    </w:p>
    <w:p w:rsidR="00DC5E00" w:rsidRDefault="00DC5E00" w:rsidP="00ED3B5B">
      <w:pPr>
        <w:pStyle w:val="ListParagraph"/>
        <w:numPr>
          <w:ilvl w:val="0"/>
          <w:numId w:val="2"/>
        </w:numPr>
      </w:pPr>
      <w:r>
        <w:t>Las escuelas difunden información a los padres en todas las notificaciones requeridas del Título 1</w:t>
      </w:r>
    </w:p>
    <w:p w:rsidR="00ED3B5B" w:rsidRDefault="00ED3B5B" w:rsidP="00ED3B5B"/>
    <w:p w:rsidR="00DC5E00" w:rsidRPr="009A7730" w:rsidRDefault="00DC5E00" w:rsidP="00ED3B5B">
      <w:pPr>
        <w:pStyle w:val="Heading2"/>
      </w:pPr>
      <w:r w:rsidRPr="009A7730">
        <w:t xml:space="preserve">Reunión anual </w:t>
      </w:r>
    </w:p>
    <w:p w:rsidR="00DC5E00" w:rsidRDefault="00DC5E00" w:rsidP="00ED3B5B">
      <w:r>
        <w:t xml:space="preserve">Cada campus de Título I, Parte A celebrará una reunión anual de padres para educar a los padres sobre los fondos del Título I y cómo se utilizará para apoyar el compromiso de los padres y la familia. Birdville ISD apoyará los esfuerzos de las escuelas Título I, Parte A, proporcionando presentaciones en PowerPoint, equipos de traducción simultánea, herramientas de comunicación, traductores, guarderías e impresiones. Estos mismos recursos del distrito estarán disponibles para los campus para apoyar un número flexible de reuniones con los padres durante el año escolar. El objetivo principal de estas reuniones será establecer a los padres como socios iguales en el logro académico de sus hijos. </w:t>
      </w:r>
    </w:p>
    <w:p w:rsidR="00ED3B5B" w:rsidRDefault="00ED3B5B" w:rsidP="00ED3B5B">
      <w:pPr>
        <w:pStyle w:val="Heading2"/>
      </w:pPr>
    </w:p>
    <w:p w:rsidR="00DC5E00" w:rsidRPr="009A7730" w:rsidRDefault="00DC5E00" w:rsidP="00ED3B5B">
      <w:pPr>
        <w:pStyle w:val="Heading2"/>
      </w:pPr>
      <w:r w:rsidRPr="009A7730">
        <w:t xml:space="preserve">El derecho de los padres a saber </w:t>
      </w:r>
    </w:p>
    <w:p w:rsidR="00DC5E00" w:rsidRDefault="00DC5E00" w:rsidP="00ED3B5B">
      <w:r>
        <w:t xml:space="preserve">Cada Título I, Parte A del campus proporcionará a los padres una notificación anual que describe el derecho de los padres a conocer las calificaciones profesionales de los maestros del salón de clases que instruyen a sus hijos, así como a los paraprofesionales que brindan servicios al niño. </w:t>
      </w:r>
    </w:p>
    <w:p w:rsidR="00ED3B5B" w:rsidRDefault="00ED3B5B">
      <w:r>
        <w:br w:type="page"/>
      </w:r>
    </w:p>
    <w:p w:rsidR="00DC5E00" w:rsidRPr="009A7730" w:rsidRDefault="00DC5E00" w:rsidP="00ED3B5B">
      <w:pPr>
        <w:pStyle w:val="Heading2"/>
      </w:pPr>
      <w:r w:rsidRPr="009A7730">
        <w:lastRenderedPageBreak/>
        <w:t xml:space="preserve">Creación de capacidad para asociaciones entre padres y la escuela </w:t>
      </w:r>
    </w:p>
    <w:p w:rsidR="00DC5E00" w:rsidRDefault="00DC5E00" w:rsidP="00ED3B5B">
      <w:r>
        <w:t>A través de los enlaces con los padres y el personal del distrito, Birdville ISD proporcionará los siguientes servicios a los padres:</w:t>
      </w:r>
    </w:p>
    <w:p w:rsidR="00DC5E00" w:rsidRDefault="00DC5E00" w:rsidP="00ED3B5B">
      <w:pPr>
        <w:pStyle w:val="ListParagraph"/>
        <w:numPr>
          <w:ilvl w:val="0"/>
          <w:numId w:val="3"/>
        </w:numPr>
      </w:pPr>
      <w:r>
        <w:t>Capacitación para los padres para comprender la evaluación estatal y local de los estudiantes y los resultados de la evaluación</w:t>
      </w:r>
    </w:p>
    <w:p w:rsidR="00DC5E00" w:rsidRDefault="00DC5E00" w:rsidP="00ED3B5B">
      <w:pPr>
        <w:pStyle w:val="ListParagraph"/>
        <w:numPr>
          <w:ilvl w:val="0"/>
          <w:numId w:val="3"/>
        </w:numPr>
      </w:pPr>
      <w:r>
        <w:t>Otras capacitaciones para padres basadas en necesidades y solicitudes identificadas</w:t>
      </w:r>
    </w:p>
    <w:p w:rsidR="00DC5E00" w:rsidRDefault="00DC5E00" w:rsidP="00ED3B5B">
      <w:pPr>
        <w:pStyle w:val="ListParagraph"/>
        <w:numPr>
          <w:ilvl w:val="0"/>
          <w:numId w:val="3"/>
        </w:numPr>
      </w:pPr>
      <w:r>
        <w:t>Enlaces a recursos de agencias externas, según sea necesario</w:t>
      </w:r>
    </w:p>
    <w:p w:rsidR="00DC5E00" w:rsidRDefault="00DC5E00" w:rsidP="00ED3B5B">
      <w:pPr>
        <w:pStyle w:val="ListParagraph"/>
        <w:numPr>
          <w:ilvl w:val="0"/>
          <w:numId w:val="3"/>
        </w:numPr>
      </w:pPr>
      <w:r>
        <w:t>Clases de habilidades para padres</w:t>
      </w:r>
    </w:p>
    <w:p w:rsidR="00DC5E00" w:rsidRDefault="00DC5E00" w:rsidP="00ED3B5B">
      <w:pPr>
        <w:pStyle w:val="ListParagraph"/>
        <w:numPr>
          <w:ilvl w:val="0"/>
          <w:numId w:val="3"/>
        </w:numPr>
      </w:pPr>
      <w:r>
        <w:t>Clases de ESL</w:t>
      </w:r>
    </w:p>
    <w:p w:rsidR="00DC5E00" w:rsidRDefault="00DC5E00" w:rsidP="00ED3B5B">
      <w:pPr>
        <w:pStyle w:val="ListParagraph"/>
        <w:numPr>
          <w:ilvl w:val="0"/>
          <w:numId w:val="3"/>
        </w:numPr>
      </w:pPr>
      <w:r>
        <w:t>Entrenamiento de ayuda con la tarea</w:t>
      </w:r>
    </w:p>
    <w:p w:rsidR="00DC5E00" w:rsidRDefault="00DC5E00" w:rsidP="00ED3B5B">
      <w:pPr>
        <w:pStyle w:val="ListParagraph"/>
        <w:numPr>
          <w:ilvl w:val="0"/>
          <w:numId w:val="3"/>
        </w:numPr>
      </w:pPr>
      <w:r>
        <w:t>Servicios de traducción para la tarea.</w:t>
      </w:r>
    </w:p>
    <w:p w:rsidR="00DC5E00" w:rsidRDefault="00DC5E00" w:rsidP="00ED3B5B">
      <w:pPr>
        <w:pStyle w:val="ListParagraph"/>
        <w:numPr>
          <w:ilvl w:val="0"/>
          <w:numId w:val="3"/>
        </w:numPr>
      </w:pPr>
      <w:r>
        <w:t>Servicios de interpretación para las evaluaciones de ARD, LP AC, PPCD, consejería, evaluaciones psicológicas, conferencias de maestros / directores con los padres en las escuelas de Título I, Parte A, reuniones de distrito, PT A y otros</w:t>
      </w:r>
    </w:p>
    <w:p w:rsidR="00DC5E00" w:rsidRDefault="00DC5E00" w:rsidP="00ED3B5B">
      <w:r w:rsidRPr="00DC5E00">
        <w:t>Para fomentar una mejor colaboración con los padres, Birdville ISD también proporcionará los siguientes servicios a las escuelas y departamentos del distrito:</w:t>
      </w:r>
    </w:p>
    <w:p w:rsidR="00DC5E00" w:rsidRDefault="00DC5E00" w:rsidP="00ED3B5B">
      <w:pPr>
        <w:pStyle w:val="ListParagraph"/>
        <w:numPr>
          <w:ilvl w:val="0"/>
          <w:numId w:val="4"/>
        </w:numPr>
      </w:pPr>
      <w:r>
        <w:t>Capacitación del personal sobre las contribuciones que los padres hacen a la educación de sus hijos.</w:t>
      </w:r>
    </w:p>
    <w:p w:rsidR="00DC5E00" w:rsidRDefault="00DC5E00" w:rsidP="00ED3B5B">
      <w:pPr>
        <w:pStyle w:val="ListParagraph"/>
        <w:numPr>
          <w:ilvl w:val="0"/>
          <w:numId w:val="4"/>
        </w:numPr>
      </w:pPr>
      <w:r>
        <w:t>Servicios de traducción escrita a escuelas y departamentos.</w:t>
      </w:r>
    </w:p>
    <w:p w:rsidR="00DC5E00" w:rsidRDefault="00DC5E00" w:rsidP="00ED3B5B">
      <w:pPr>
        <w:pStyle w:val="ListParagraph"/>
        <w:numPr>
          <w:ilvl w:val="0"/>
          <w:numId w:val="4"/>
        </w:numPr>
      </w:pPr>
      <w:r>
        <w:t>Herramientas y plantillas de comunicación para promover actividades y servicios ofrecidos en las escuelas Título I, Parte A</w:t>
      </w:r>
    </w:p>
    <w:p w:rsidR="00DC5E00" w:rsidRDefault="00DC5E00" w:rsidP="00ED3B5B">
      <w:pPr>
        <w:pStyle w:val="ListParagraph"/>
        <w:numPr>
          <w:ilvl w:val="0"/>
          <w:numId w:val="4"/>
        </w:numPr>
      </w:pPr>
      <w:r>
        <w:t>Otro apoyo, según sea necesario, para ayudar a las escuelas Título I, Parte A a planificar e implementar actividades efectivas de participación de padres y familias</w:t>
      </w:r>
    </w:p>
    <w:p w:rsidR="00ED3B5B" w:rsidRDefault="00ED3B5B" w:rsidP="00ED3B5B">
      <w:pPr>
        <w:pStyle w:val="ListParagraph"/>
      </w:pPr>
    </w:p>
    <w:p w:rsidR="00DC5E00" w:rsidRPr="009A7730" w:rsidRDefault="00DC5E00" w:rsidP="00ED3B5B">
      <w:pPr>
        <w:pStyle w:val="Heading2"/>
      </w:pPr>
      <w:r w:rsidRPr="009A7730">
        <w:t xml:space="preserve">Pactos entre la escuela y los padres </w:t>
      </w:r>
    </w:p>
    <w:p w:rsidR="00DC5E00" w:rsidRDefault="00DC5E00" w:rsidP="00ED3B5B">
      <w:r>
        <w:t xml:space="preserve">Cada campus de Título I, Parte A desarrollará y compartirá conjuntamente con los padres un pacto entre la escuela y los padres. El acuerdo entre la escuela y los padres describe cómo los padres, el personal y los estudiantes comparten la responsabilidad de mejorar el rendimiento académico de los estudiantes. También describe la asociación necesaria que debe desarrollarse entre la escuela Título I, Parte A y sus familias a través de una comunicación regular y significativa. Cada campus realizará una revisión anual de colaboración de su pacto entre la escuela y los padres y hará las revisiones que sean necesarias. </w:t>
      </w:r>
    </w:p>
    <w:p w:rsidR="00DC5E00" w:rsidRDefault="00DC5E00" w:rsidP="00ED3B5B">
      <w:r>
        <w:t>Entre otras, cada escuela Título I, Parte A tiene la responsabilidad de:</w:t>
      </w:r>
    </w:p>
    <w:p w:rsidR="00DC5E00" w:rsidRDefault="00DC5E00" w:rsidP="00ED3B5B">
      <w:pPr>
        <w:pStyle w:val="ListParagraph"/>
        <w:numPr>
          <w:ilvl w:val="0"/>
          <w:numId w:val="5"/>
        </w:numPr>
      </w:pPr>
      <w:r>
        <w:t>Implementar un plan de estudios e instrucción de alta calidad en un entorno de aprendizaje eficaz y de apoyo.</w:t>
      </w:r>
    </w:p>
    <w:p w:rsidR="00DC5E00" w:rsidRDefault="00DC5E00" w:rsidP="00ED3B5B">
      <w:pPr>
        <w:pStyle w:val="ListParagraph"/>
        <w:numPr>
          <w:ilvl w:val="0"/>
          <w:numId w:val="5"/>
        </w:numPr>
      </w:pPr>
      <w:r>
        <w:t>Utilizar las secciones relevantes del pacto entre la escuela y los padres para guiar las conferencias de padres y maestros</w:t>
      </w:r>
    </w:p>
    <w:p w:rsidR="00DC5E00" w:rsidRDefault="00DC5E00" w:rsidP="00ED3B5B">
      <w:pPr>
        <w:pStyle w:val="ListParagraph"/>
        <w:numPr>
          <w:ilvl w:val="0"/>
          <w:numId w:val="5"/>
        </w:numPr>
      </w:pPr>
      <w:r>
        <w:t>Proporcionar informes frecuentes a los padres sobre el progreso de sus hijos</w:t>
      </w:r>
    </w:p>
    <w:p w:rsidR="00DC5E00" w:rsidRDefault="00DC5E00" w:rsidP="00ED3B5B">
      <w:pPr>
        <w:pStyle w:val="ListParagraph"/>
        <w:numPr>
          <w:ilvl w:val="0"/>
          <w:numId w:val="5"/>
        </w:numPr>
      </w:pPr>
      <w:r>
        <w:t>Ofrecer a los padres acceso razonable al personal, oportunidades para ser voluntario y participar en la clase de sus hijos y observación de las actividades en el aula</w:t>
      </w:r>
    </w:p>
    <w:p w:rsidR="00DC5E00" w:rsidRDefault="00DC5E00" w:rsidP="00ED3B5B">
      <w:pPr>
        <w:pStyle w:val="ListParagraph"/>
        <w:numPr>
          <w:ilvl w:val="0"/>
          <w:numId w:val="5"/>
        </w:numPr>
      </w:pPr>
      <w:r>
        <w:t>Iniciar y responder a las comunicaciones de los padres.</w:t>
      </w:r>
    </w:p>
    <w:p w:rsidR="00ED3B5B" w:rsidRDefault="00ED3B5B">
      <w:r>
        <w:br w:type="page"/>
      </w:r>
    </w:p>
    <w:p w:rsidR="00DC5E00" w:rsidRPr="009A7730" w:rsidRDefault="00DC5E00" w:rsidP="00ED3B5B">
      <w:r w:rsidRPr="009A7730">
        <w:lastRenderedPageBreak/>
        <w:t>Las responsabilidades de los padres para apoyar el aprendizaje de sus hijos incluyen:</w:t>
      </w:r>
    </w:p>
    <w:p w:rsidR="00DC5E00" w:rsidRDefault="00DC5E00" w:rsidP="00ED3B5B">
      <w:pPr>
        <w:pStyle w:val="ListParagraph"/>
        <w:numPr>
          <w:ilvl w:val="0"/>
          <w:numId w:val="6"/>
        </w:numPr>
      </w:pPr>
      <w:r>
        <w:t>Asegurar la asistencia regular.</w:t>
      </w:r>
    </w:p>
    <w:p w:rsidR="00DC5E00" w:rsidRDefault="00DC5E00" w:rsidP="00ED3B5B">
      <w:pPr>
        <w:pStyle w:val="ListParagraph"/>
        <w:numPr>
          <w:ilvl w:val="0"/>
          <w:numId w:val="6"/>
        </w:numPr>
      </w:pPr>
      <w:r>
        <w:t>Participar en decisiones relacionadas con la educación de sus hijos.</w:t>
      </w:r>
    </w:p>
    <w:p w:rsidR="00DC5E00" w:rsidRDefault="00DC5E00" w:rsidP="00ED3B5B">
      <w:pPr>
        <w:pStyle w:val="ListParagraph"/>
        <w:numPr>
          <w:ilvl w:val="0"/>
          <w:numId w:val="6"/>
        </w:numPr>
      </w:pPr>
      <w:r>
        <w:t>Supervisar el uso positivo del tiempo extracurricular, establecer hábitos saludables y modelar la alfabetización en el hogar</w:t>
      </w:r>
    </w:p>
    <w:p w:rsidR="00DC5E00" w:rsidRDefault="00DC5E00" w:rsidP="00ED3B5B">
      <w:pPr>
        <w:pStyle w:val="ListParagraph"/>
        <w:numPr>
          <w:ilvl w:val="0"/>
          <w:numId w:val="6"/>
        </w:numPr>
      </w:pPr>
      <w:r>
        <w:t>Completar un formulario de registro de voluntarios en línea y ser voluntario en el campus, siempre que sea práctico</w:t>
      </w:r>
    </w:p>
    <w:p w:rsidR="00DC5E00" w:rsidRDefault="00DC5E00" w:rsidP="00ED3B5B">
      <w:pPr>
        <w:pStyle w:val="ListParagraph"/>
        <w:numPr>
          <w:ilvl w:val="0"/>
          <w:numId w:val="6"/>
        </w:numPr>
      </w:pPr>
      <w:r>
        <w:t>Iniciación y respuesta a las comunicaciones escolares.</w:t>
      </w:r>
    </w:p>
    <w:p w:rsidR="00ED3B5B" w:rsidRDefault="00ED3B5B" w:rsidP="00ED3B5B"/>
    <w:p w:rsidR="00DC5E00" w:rsidRPr="009A7730" w:rsidRDefault="00DC5E00" w:rsidP="00ED3B5B">
      <w:pPr>
        <w:pStyle w:val="Heading2"/>
      </w:pPr>
      <w:r w:rsidRPr="009A7730">
        <w:t xml:space="preserve">Evaluación de la participación de los padres </w:t>
      </w:r>
    </w:p>
    <w:p w:rsidR="00DC5E00" w:rsidRPr="00DC5E00" w:rsidRDefault="00DC5E00" w:rsidP="00ED3B5B">
      <w:r>
        <w:t>Cada primavera, Birdville ISD y cada Título I, Parte A del campus formarán un equipo, que incluye padres, maestros y miembros del personal del Título I, para revisar el contenido y la eficacia de sus políticas y programas de participación familiar. La información de la evaluación se recopilará a través de las encuestas de padres que miden los niveles de participación de la familia al identificar las barreras para la participación de los padres. Sobre la base de esta información ya través de un proceso de consulta colaborativa, el distrito y cada campus de Título I, Parte A revisarán la política de participación familiar existente y realizarán las revisiones según sea necesario.</w:t>
      </w:r>
    </w:p>
    <w:sectPr w:rsidR="00DC5E00" w:rsidRPr="00DC5E00" w:rsidSect="00ED3B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43E3"/>
    <w:multiLevelType w:val="hybridMultilevel"/>
    <w:tmpl w:val="5F42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D135B"/>
    <w:multiLevelType w:val="hybridMultilevel"/>
    <w:tmpl w:val="6ED2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53861"/>
    <w:multiLevelType w:val="hybridMultilevel"/>
    <w:tmpl w:val="5D44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D0FA7"/>
    <w:multiLevelType w:val="hybridMultilevel"/>
    <w:tmpl w:val="5A72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72E4A"/>
    <w:multiLevelType w:val="hybridMultilevel"/>
    <w:tmpl w:val="D082C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C52DC"/>
    <w:multiLevelType w:val="hybridMultilevel"/>
    <w:tmpl w:val="0270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00"/>
    <w:rsid w:val="00015324"/>
    <w:rsid w:val="0037122C"/>
    <w:rsid w:val="003C0FDE"/>
    <w:rsid w:val="009A7730"/>
    <w:rsid w:val="00A02A43"/>
    <w:rsid w:val="00B90871"/>
    <w:rsid w:val="00DC5E00"/>
    <w:rsid w:val="00ED3B5B"/>
    <w:rsid w:val="00F1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A5F0"/>
  <w15:chartTrackingRefBased/>
  <w15:docId w15:val="{A457D5DB-697B-4DB5-8356-921CF16A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B5B"/>
    <w:rPr>
      <w:rFonts w:ascii="Times New Roman" w:hAnsi="Times New Roman" w:cs="Times New Roman"/>
      <w:sz w:val="24"/>
      <w:szCs w:val="24"/>
    </w:rPr>
  </w:style>
  <w:style w:type="paragraph" w:styleId="Heading1">
    <w:name w:val="heading 1"/>
    <w:basedOn w:val="Normal"/>
    <w:next w:val="Normal"/>
    <w:link w:val="Heading1Char"/>
    <w:uiPriority w:val="9"/>
    <w:qFormat/>
    <w:rsid w:val="00ED3B5B"/>
    <w:pPr>
      <w:keepNext/>
      <w:keepLines/>
      <w:spacing w:before="240" w:after="0"/>
      <w:outlineLvl w:val="0"/>
    </w:pPr>
    <w:rPr>
      <w:rFonts w:eastAsiaTheme="majorEastAsia"/>
    </w:rPr>
  </w:style>
  <w:style w:type="paragraph" w:styleId="Heading2">
    <w:name w:val="heading 2"/>
    <w:basedOn w:val="Normal"/>
    <w:next w:val="Normal"/>
    <w:link w:val="Heading2Char"/>
    <w:uiPriority w:val="9"/>
    <w:unhideWhenUsed/>
    <w:qFormat/>
    <w:rsid w:val="00ED3B5B"/>
    <w:pPr>
      <w:keepNext/>
      <w:keepLines/>
      <w:spacing w:before="40" w:after="0"/>
      <w:outlineLvl w:val="1"/>
    </w:pPr>
    <w:rPr>
      <w:rFonts w:eastAsiaTheme="majorEastAsia"/>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B5B"/>
    <w:pPr>
      <w:spacing w:after="0" w:line="240" w:lineRule="auto"/>
      <w:contextualSpacing/>
    </w:pPr>
    <w:rPr>
      <w:rFonts w:eastAsiaTheme="majorEastAsia"/>
      <w:b/>
      <w:spacing w:val="-10"/>
      <w:kern w:val="28"/>
      <w:sz w:val="32"/>
      <w:szCs w:val="32"/>
    </w:rPr>
  </w:style>
  <w:style w:type="character" w:customStyle="1" w:styleId="TitleChar">
    <w:name w:val="Title Char"/>
    <w:basedOn w:val="DefaultParagraphFont"/>
    <w:link w:val="Title"/>
    <w:uiPriority w:val="10"/>
    <w:rsid w:val="00ED3B5B"/>
    <w:rPr>
      <w:rFonts w:ascii="Times New Roman" w:eastAsiaTheme="majorEastAsia" w:hAnsi="Times New Roman" w:cs="Times New Roman"/>
      <w:b/>
      <w:spacing w:val="-10"/>
      <w:kern w:val="28"/>
      <w:sz w:val="32"/>
      <w:szCs w:val="32"/>
    </w:rPr>
  </w:style>
  <w:style w:type="character" w:customStyle="1" w:styleId="Heading1Char">
    <w:name w:val="Heading 1 Char"/>
    <w:basedOn w:val="DefaultParagraphFont"/>
    <w:link w:val="Heading1"/>
    <w:uiPriority w:val="9"/>
    <w:rsid w:val="00ED3B5B"/>
    <w:rPr>
      <w:rFonts w:ascii="Times New Roman" w:eastAsiaTheme="majorEastAsia" w:hAnsi="Times New Roman" w:cs="Times New Roman"/>
      <w:sz w:val="24"/>
      <w:szCs w:val="24"/>
    </w:rPr>
  </w:style>
  <w:style w:type="paragraph" w:styleId="ListParagraph">
    <w:name w:val="List Paragraph"/>
    <w:basedOn w:val="Normal"/>
    <w:uiPriority w:val="34"/>
    <w:qFormat/>
    <w:rsid w:val="00ED3B5B"/>
    <w:pPr>
      <w:ind w:left="720"/>
      <w:contextualSpacing/>
    </w:pPr>
  </w:style>
  <w:style w:type="character" w:customStyle="1" w:styleId="Heading2Char">
    <w:name w:val="Heading 2 Char"/>
    <w:basedOn w:val="DefaultParagraphFont"/>
    <w:link w:val="Heading2"/>
    <w:uiPriority w:val="9"/>
    <w:rsid w:val="00ED3B5B"/>
    <w:rPr>
      <w:rFonts w:ascii="Times New Roman" w:eastAsiaTheme="majorEastAsia" w:hAnsi="Times New Roman" w:cs="Times New Roman"/>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Martin, Jennifer [WataugaES]</cp:lastModifiedBy>
  <cp:revision>3</cp:revision>
  <cp:lastPrinted>2019-04-22T14:51:00Z</cp:lastPrinted>
  <dcterms:created xsi:type="dcterms:W3CDTF">2021-10-08T17:18:00Z</dcterms:created>
  <dcterms:modified xsi:type="dcterms:W3CDTF">2022-10-06T20:02:00Z</dcterms:modified>
</cp:coreProperties>
</file>